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4F" w:rsidRPr="00D06886" w:rsidRDefault="00DC494F" w:rsidP="00DC494F">
      <w:pPr>
        <w:jc w:val="center"/>
        <w:rPr>
          <w:sz w:val="28"/>
          <w:szCs w:val="28"/>
        </w:rPr>
      </w:pPr>
      <w:r w:rsidRPr="00D06886">
        <w:rPr>
          <w:sz w:val="28"/>
          <w:szCs w:val="28"/>
        </w:rPr>
        <w:t>Unit 1 Project</w:t>
      </w:r>
      <w:r w:rsidR="00CD3788" w:rsidRPr="00D06886">
        <w:rPr>
          <w:sz w:val="28"/>
          <w:szCs w:val="28"/>
        </w:rPr>
        <w:t xml:space="preserve">: </w:t>
      </w:r>
      <w:r w:rsidRPr="00D06886">
        <w:rPr>
          <w:sz w:val="28"/>
          <w:szCs w:val="28"/>
        </w:rPr>
        <w:br/>
        <w:t>Psychological Perspectives Roundtable</w:t>
      </w:r>
    </w:p>
    <w:p w:rsidR="00DC494F" w:rsidRDefault="00DC494F" w:rsidP="00DC494F">
      <w:r w:rsidRPr="00DC494F">
        <w:rPr>
          <w:b/>
        </w:rPr>
        <w:t>Purpose</w:t>
      </w:r>
      <w:r>
        <w:t xml:space="preserve">: Through this assignment, you will gain a deeper understanding of the six major schools of thought in psychology, the assumptions behind each school of thought, and the ways in which they both complement one another and conflict with one another. </w:t>
      </w:r>
    </w:p>
    <w:p w:rsidR="00DC494F" w:rsidRDefault="00DC494F" w:rsidP="00DC494F">
      <w:r w:rsidRPr="00DC494F">
        <w:rPr>
          <w:b/>
        </w:rPr>
        <w:t>Description</w:t>
      </w:r>
      <w:r>
        <w:t>: You will become an expert on one of the six psychological schools of thought. You will work in groups to research the history, philosophical assumptions, limitations, and applications of your assigned perspective. You will write a one page summary (double spaced) of your research. One the day of the roundtable discussion (</w:t>
      </w:r>
      <w:r w:rsidR="000509C3">
        <w:t>January 31</w:t>
      </w:r>
      <w:r>
        <w:t>) you will be grouped with five other individuals, one from each of the other schools of thought. As a group, you will discuss and debate various questions and dilemmas in the field of psychology. It is important to remember that for the sake of this activity, you are researching the school of thought you researched, not your own personal opinions. (There will be time to express your opinion later)</w:t>
      </w:r>
    </w:p>
    <w:p w:rsidR="001B0F63" w:rsidRPr="00E41F0D" w:rsidRDefault="001B0F63" w:rsidP="00DC494F">
      <w:pPr>
        <w:rPr>
          <w:b/>
          <w:i/>
        </w:rPr>
      </w:pPr>
      <w:r w:rsidRPr="00E41F0D">
        <w:rPr>
          <w:b/>
          <w:i/>
        </w:rPr>
        <w:t>The psychological school of thought you will be s</w:t>
      </w:r>
      <w:r w:rsidR="00E41F0D">
        <w:rPr>
          <w:b/>
          <w:i/>
        </w:rPr>
        <w:t>tudying is ___________________</w:t>
      </w:r>
      <w:r w:rsidRPr="00E41F0D">
        <w:rPr>
          <w:b/>
          <w:i/>
        </w:rPr>
        <w:t>________________</w:t>
      </w:r>
    </w:p>
    <w:p w:rsidR="00DC494F" w:rsidRPr="00D06886" w:rsidRDefault="00DC494F" w:rsidP="00DC494F">
      <w:pPr>
        <w:rPr>
          <w:b/>
        </w:rPr>
      </w:pPr>
      <w:r w:rsidRPr="00D06886">
        <w:rPr>
          <w:b/>
        </w:rPr>
        <w:t xml:space="preserve">Criteria for success: </w:t>
      </w:r>
    </w:p>
    <w:tbl>
      <w:tblPr>
        <w:tblStyle w:val="TableGrid"/>
        <w:tblW w:w="0" w:type="auto"/>
        <w:tblLook w:val="04A0" w:firstRow="1" w:lastRow="0" w:firstColumn="1" w:lastColumn="0" w:noHBand="0" w:noVBand="1"/>
      </w:tblPr>
      <w:tblGrid>
        <w:gridCol w:w="4675"/>
        <w:gridCol w:w="4675"/>
      </w:tblGrid>
      <w:tr w:rsidR="00DC494F" w:rsidRPr="00D06886" w:rsidTr="00DC494F">
        <w:tc>
          <w:tcPr>
            <w:tcW w:w="4675" w:type="dxa"/>
          </w:tcPr>
          <w:p w:rsidR="00DC494F" w:rsidRPr="00D06886" w:rsidRDefault="00DC494F" w:rsidP="00DC494F">
            <w:pPr>
              <w:rPr>
                <w:b/>
              </w:rPr>
            </w:pPr>
            <w:r w:rsidRPr="00D06886">
              <w:rPr>
                <w:b/>
              </w:rPr>
              <w:t>Written Summary</w:t>
            </w:r>
          </w:p>
        </w:tc>
        <w:tc>
          <w:tcPr>
            <w:tcW w:w="4675" w:type="dxa"/>
          </w:tcPr>
          <w:p w:rsidR="00DC494F" w:rsidRPr="00D06886" w:rsidRDefault="00D06886" w:rsidP="00DC494F">
            <w:pPr>
              <w:rPr>
                <w:b/>
              </w:rPr>
            </w:pPr>
            <w:r w:rsidRPr="00D06886">
              <w:rPr>
                <w:b/>
              </w:rPr>
              <w:t>Roundtable Discussion</w:t>
            </w:r>
          </w:p>
        </w:tc>
      </w:tr>
      <w:tr w:rsidR="00DC494F" w:rsidTr="00DC494F">
        <w:tc>
          <w:tcPr>
            <w:tcW w:w="4675" w:type="dxa"/>
          </w:tcPr>
          <w:p w:rsidR="00DC494F" w:rsidRDefault="00DC494F" w:rsidP="00DC494F">
            <w:pPr>
              <w:pStyle w:val="ListParagraph"/>
              <w:numPr>
                <w:ilvl w:val="0"/>
                <w:numId w:val="1"/>
              </w:numPr>
            </w:pPr>
            <w:r>
              <w:t xml:space="preserve">One page, double spaced </w:t>
            </w:r>
          </w:p>
          <w:p w:rsidR="00D06886" w:rsidRDefault="00D06886" w:rsidP="00DC494F">
            <w:pPr>
              <w:pStyle w:val="ListParagraph"/>
              <w:numPr>
                <w:ilvl w:val="0"/>
                <w:numId w:val="1"/>
              </w:numPr>
            </w:pPr>
            <w:r>
              <w:t>APA Format</w:t>
            </w:r>
          </w:p>
          <w:p w:rsidR="00D06886" w:rsidRDefault="00D06886" w:rsidP="00DC494F">
            <w:pPr>
              <w:pStyle w:val="ListParagraph"/>
              <w:numPr>
                <w:ilvl w:val="0"/>
                <w:numId w:val="1"/>
              </w:numPr>
            </w:pPr>
            <w:r>
              <w:t>Works cited with at least one journal article and one other source</w:t>
            </w:r>
          </w:p>
          <w:p w:rsidR="00DC494F" w:rsidRDefault="00DC494F" w:rsidP="00DC494F">
            <w:pPr>
              <w:pStyle w:val="ListParagraph"/>
              <w:numPr>
                <w:ilvl w:val="0"/>
                <w:numId w:val="1"/>
              </w:numPr>
            </w:pPr>
            <w:r>
              <w:t>Includes the following elements:</w:t>
            </w:r>
          </w:p>
          <w:p w:rsidR="00DC494F" w:rsidRDefault="00DC494F" w:rsidP="00DC494F">
            <w:pPr>
              <w:pStyle w:val="ListParagraph"/>
              <w:numPr>
                <w:ilvl w:val="1"/>
                <w:numId w:val="1"/>
              </w:numPr>
            </w:pPr>
            <w:r>
              <w:t>Description of the early history and philosophical assumptions of your school of thought</w:t>
            </w:r>
          </w:p>
          <w:p w:rsidR="00DC494F" w:rsidRDefault="00D06886" w:rsidP="00DC494F">
            <w:pPr>
              <w:pStyle w:val="ListParagraph"/>
              <w:numPr>
                <w:ilvl w:val="1"/>
                <w:numId w:val="1"/>
              </w:numPr>
            </w:pPr>
            <w:r>
              <w:t>Analysis of major criticisms of your school of thought</w:t>
            </w:r>
          </w:p>
          <w:p w:rsidR="00D06886" w:rsidRDefault="00D06886" w:rsidP="00DC494F">
            <w:pPr>
              <w:pStyle w:val="ListParagraph"/>
              <w:numPr>
                <w:ilvl w:val="1"/>
                <w:numId w:val="1"/>
              </w:numPr>
            </w:pPr>
            <w:r>
              <w:t>Practical applications of your school of thought (with specific examples)</w:t>
            </w:r>
          </w:p>
          <w:p w:rsidR="00D06886" w:rsidRDefault="00D06886" w:rsidP="00D06886">
            <w:pPr>
              <w:pStyle w:val="ListParagraph"/>
              <w:ind w:left="1440"/>
            </w:pPr>
          </w:p>
        </w:tc>
        <w:tc>
          <w:tcPr>
            <w:tcW w:w="4675" w:type="dxa"/>
          </w:tcPr>
          <w:p w:rsidR="00DC494F" w:rsidRDefault="00D06886" w:rsidP="00D06886">
            <w:pPr>
              <w:pStyle w:val="ListParagraph"/>
              <w:numPr>
                <w:ilvl w:val="0"/>
                <w:numId w:val="2"/>
              </w:numPr>
            </w:pPr>
            <w:r>
              <w:t>Active participation in the discussion</w:t>
            </w:r>
          </w:p>
          <w:p w:rsidR="001B0F63" w:rsidRDefault="001B0F63" w:rsidP="00D06886">
            <w:pPr>
              <w:pStyle w:val="ListParagraph"/>
              <w:numPr>
                <w:ilvl w:val="0"/>
                <w:numId w:val="2"/>
              </w:numPr>
            </w:pPr>
            <w:r>
              <w:t>Fair, accurate, and responsible representation of your school of thought</w:t>
            </w:r>
          </w:p>
          <w:p w:rsidR="00D06886" w:rsidRDefault="00D06886" w:rsidP="00D06886">
            <w:pPr>
              <w:pStyle w:val="ListParagraph"/>
              <w:numPr>
                <w:ilvl w:val="0"/>
                <w:numId w:val="2"/>
              </w:numPr>
            </w:pPr>
            <w:r>
              <w:t>Ability to respond to question posed to your specific school of thought</w:t>
            </w:r>
          </w:p>
          <w:p w:rsidR="00D06886" w:rsidRDefault="00D06886" w:rsidP="00D06886">
            <w:pPr>
              <w:pStyle w:val="ListParagraph"/>
              <w:numPr>
                <w:ilvl w:val="0"/>
                <w:numId w:val="2"/>
              </w:numPr>
            </w:pPr>
            <w:r>
              <w:t>Use of specific examples to support claims</w:t>
            </w:r>
          </w:p>
          <w:p w:rsidR="00D06886" w:rsidRDefault="00D06886" w:rsidP="00D06886">
            <w:pPr>
              <w:pStyle w:val="ListParagraph"/>
              <w:numPr>
                <w:ilvl w:val="0"/>
                <w:numId w:val="2"/>
              </w:numPr>
            </w:pPr>
            <w:r>
              <w:t>Demonstration of understanding of the assumptions behind your school of thought</w:t>
            </w:r>
          </w:p>
          <w:p w:rsidR="00E41F0D" w:rsidRDefault="00E41F0D" w:rsidP="00D06886">
            <w:pPr>
              <w:pStyle w:val="ListParagraph"/>
              <w:numPr>
                <w:ilvl w:val="0"/>
                <w:numId w:val="2"/>
              </w:numPr>
            </w:pPr>
            <w:r>
              <w:t>Active listening (including taking notes)</w:t>
            </w:r>
          </w:p>
        </w:tc>
      </w:tr>
    </w:tbl>
    <w:p w:rsidR="00DC494F" w:rsidRDefault="00DC494F" w:rsidP="00DC494F"/>
    <w:p w:rsidR="00D06886" w:rsidRDefault="00D06886" w:rsidP="00DC494F">
      <w:pPr>
        <w:rPr>
          <w:b/>
        </w:rPr>
      </w:pPr>
      <w:r>
        <w:rPr>
          <w:b/>
        </w:rPr>
        <w:t xml:space="preserve">Points Possible: </w:t>
      </w:r>
      <w:r w:rsidR="001B0F63">
        <w:rPr>
          <w:b/>
        </w:rPr>
        <w:t>*</w:t>
      </w:r>
      <w:r>
        <w:rPr>
          <w:b/>
        </w:rPr>
        <w:t xml:space="preserve"> </w:t>
      </w:r>
    </w:p>
    <w:p w:rsidR="00D06886" w:rsidRDefault="00D06886" w:rsidP="00DC494F">
      <w:r>
        <w:t>Written Summary</w:t>
      </w:r>
      <w:r>
        <w:tab/>
      </w:r>
      <w:r>
        <w:tab/>
        <w:t xml:space="preserve"> </w:t>
      </w:r>
      <w:r w:rsidR="001B0F63">
        <w:t>15</w:t>
      </w:r>
      <w:r>
        <w:t xml:space="preserve"> points</w:t>
      </w:r>
      <w:r>
        <w:br/>
        <w:t>Roundtable Discussion</w:t>
      </w:r>
      <w:r>
        <w:tab/>
      </w:r>
      <w:r>
        <w:tab/>
        <w:t xml:space="preserve"> 10 Points</w:t>
      </w:r>
    </w:p>
    <w:p w:rsidR="00D06886" w:rsidRPr="001B0F63" w:rsidRDefault="001B0F63" w:rsidP="00DC494F">
      <w:pPr>
        <w:rPr>
          <w:i/>
        </w:rPr>
      </w:pPr>
      <w:r>
        <w:rPr>
          <w:i/>
        </w:rPr>
        <w:t>Total</w:t>
      </w:r>
      <w:r>
        <w:rPr>
          <w:i/>
        </w:rPr>
        <w:tab/>
      </w:r>
      <w:r>
        <w:rPr>
          <w:i/>
        </w:rPr>
        <w:tab/>
      </w:r>
      <w:r>
        <w:rPr>
          <w:i/>
        </w:rPr>
        <w:tab/>
      </w:r>
      <w:r>
        <w:rPr>
          <w:i/>
        </w:rPr>
        <w:tab/>
        <w:t xml:space="preserve"> 25</w:t>
      </w:r>
      <w:r w:rsidR="00D06886" w:rsidRPr="001B0F63">
        <w:rPr>
          <w:i/>
        </w:rPr>
        <w:t xml:space="preserve"> points (Labs, Projects, and Essays category)  </w:t>
      </w:r>
    </w:p>
    <w:p w:rsidR="00D06886" w:rsidRDefault="001B0F63" w:rsidP="00DC494F">
      <w:pPr>
        <w:rPr>
          <w:b/>
        </w:rPr>
      </w:pPr>
      <w:r>
        <w:rPr>
          <w:b/>
        </w:rPr>
        <w:t>*While this is a group project, you will turn in an individual written summary, and you will receive an individual grade*</w:t>
      </w:r>
    </w:p>
    <w:p w:rsidR="00D06886" w:rsidRPr="00D06886" w:rsidRDefault="00D06886" w:rsidP="00DC494F">
      <w:pPr>
        <w:rPr>
          <w:b/>
        </w:rPr>
      </w:pPr>
      <w:r w:rsidRPr="00D06886">
        <w:rPr>
          <w:b/>
        </w:rPr>
        <w:t>Due Date</w:t>
      </w:r>
      <w:r>
        <w:t xml:space="preserve">: </w:t>
      </w:r>
      <w:r w:rsidRPr="00D06886">
        <w:rPr>
          <w:i/>
        </w:rPr>
        <w:t>(for both the written summary and the roundtable discussion</w:t>
      </w:r>
      <w:proofErr w:type="gramStart"/>
      <w:r w:rsidRPr="00D06886">
        <w:rPr>
          <w:i/>
        </w:rPr>
        <w:t>)</w:t>
      </w:r>
      <w:proofErr w:type="gramEnd"/>
      <w:r>
        <w:br/>
      </w:r>
      <w:r w:rsidR="000509C3">
        <w:t>Monday, January 31</w:t>
      </w:r>
      <w:bookmarkStart w:id="0" w:name="_GoBack"/>
      <w:bookmarkEnd w:id="0"/>
      <w:r>
        <w:t xml:space="preserve"> </w:t>
      </w:r>
    </w:p>
    <w:p w:rsidR="00D06886" w:rsidRDefault="00D06886" w:rsidP="00DC494F"/>
    <w:p w:rsidR="00E41F0D" w:rsidRDefault="00E41F0D" w:rsidP="00DC494F"/>
    <w:p w:rsidR="00F6400E" w:rsidRDefault="00F6400E" w:rsidP="00DC494F">
      <w:r>
        <w:lastRenderedPageBreak/>
        <w:t>Name ______________________________________________ Date ______________ Period _________</w:t>
      </w:r>
    </w:p>
    <w:p w:rsidR="00F6400E" w:rsidRPr="00E41F0D" w:rsidRDefault="00F6400E" w:rsidP="00F6400E">
      <w:pPr>
        <w:jc w:val="center"/>
        <w:rPr>
          <w:b/>
        </w:rPr>
      </w:pPr>
      <w:r w:rsidRPr="00E41F0D">
        <w:rPr>
          <w:b/>
        </w:rPr>
        <w:t>Psychological Perspectives Roundtable</w:t>
      </w:r>
    </w:p>
    <w:p w:rsidR="00CD3788" w:rsidRDefault="00CD3788" w:rsidP="00CD3788">
      <w:pPr>
        <w:rPr>
          <w:i/>
        </w:rPr>
      </w:pPr>
      <w:r>
        <w:rPr>
          <w:i/>
        </w:rPr>
        <w:t>Use the table below to record notes on each of the six psychological schools of thought during your roundtable discussion</w:t>
      </w:r>
    </w:p>
    <w:tbl>
      <w:tblPr>
        <w:tblStyle w:val="TableGrid"/>
        <w:tblW w:w="0" w:type="auto"/>
        <w:tblLook w:val="04A0" w:firstRow="1" w:lastRow="0" w:firstColumn="1" w:lastColumn="0" w:noHBand="0" w:noVBand="1"/>
      </w:tblPr>
      <w:tblGrid>
        <w:gridCol w:w="1615"/>
        <w:gridCol w:w="3059"/>
        <w:gridCol w:w="2338"/>
        <w:gridCol w:w="2338"/>
      </w:tblGrid>
      <w:tr w:rsidR="00146AFD" w:rsidRPr="00146AFD" w:rsidTr="00E41F0D">
        <w:tc>
          <w:tcPr>
            <w:tcW w:w="1615" w:type="dxa"/>
            <w:shd w:val="clear" w:color="auto" w:fill="D0CECE" w:themeFill="background2" w:themeFillShade="E6"/>
          </w:tcPr>
          <w:p w:rsidR="00146AFD" w:rsidRPr="00146AFD" w:rsidRDefault="00146AFD" w:rsidP="00CD3788">
            <w:pPr>
              <w:rPr>
                <w:b/>
              </w:rPr>
            </w:pPr>
            <w:r w:rsidRPr="00146AFD">
              <w:rPr>
                <w:b/>
              </w:rPr>
              <w:t>School of Thought</w:t>
            </w:r>
          </w:p>
        </w:tc>
        <w:tc>
          <w:tcPr>
            <w:tcW w:w="3059" w:type="dxa"/>
            <w:shd w:val="clear" w:color="auto" w:fill="D0CECE" w:themeFill="background2" w:themeFillShade="E6"/>
          </w:tcPr>
          <w:p w:rsidR="00146AFD" w:rsidRPr="00146AFD" w:rsidRDefault="00146AFD" w:rsidP="00CD3788">
            <w:pPr>
              <w:rPr>
                <w:b/>
              </w:rPr>
            </w:pPr>
            <w:r w:rsidRPr="00146AFD">
              <w:rPr>
                <w:b/>
              </w:rPr>
              <w:t>Major assumptions about human nature</w:t>
            </w:r>
          </w:p>
        </w:tc>
        <w:tc>
          <w:tcPr>
            <w:tcW w:w="2338" w:type="dxa"/>
            <w:shd w:val="clear" w:color="auto" w:fill="D0CECE" w:themeFill="background2" w:themeFillShade="E6"/>
          </w:tcPr>
          <w:p w:rsidR="00146AFD" w:rsidRPr="00146AFD" w:rsidRDefault="00E41F0D" w:rsidP="00CD3788">
            <w:pPr>
              <w:rPr>
                <w:b/>
              </w:rPr>
            </w:pPr>
            <w:r>
              <w:rPr>
                <w:b/>
              </w:rPr>
              <w:t>Disagrees most with which perspective? Why?</w:t>
            </w:r>
          </w:p>
        </w:tc>
        <w:tc>
          <w:tcPr>
            <w:tcW w:w="2338" w:type="dxa"/>
            <w:shd w:val="clear" w:color="auto" w:fill="D0CECE" w:themeFill="background2" w:themeFillShade="E6"/>
          </w:tcPr>
          <w:p w:rsidR="00146AFD" w:rsidRPr="00146AFD" w:rsidRDefault="00146AFD" w:rsidP="00CD3788">
            <w:pPr>
              <w:rPr>
                <w:b/>
              </w:rPr>
            </w:pPr>
            <w:r w:rsidRPr="00146AFD">
              <w:rPr>
                <w:b/>
              </w:rPr>
              <w:t>Practical Applications</w:t>
            </w:r>
          </w:p>
        </w:tc>
      </w:tr>
      <w:tr w:rsidR="00146AFD" w:rsidTr="00E41F0D">
        <w:tc>
          <w:tcPr>
            <w:tcW w:w="1615" w:type="dxa"/>
          </w:tcPr>
          <w:p w:rsidR="00146AFD" w:rsidRPr="00E41F0D" w:rsidRDefault="00146AFD" w:rsidP="00CD3788">
            <w:pPr>
              <w:rPr>
                <w:i/>
              </w:rPr>
            </w:pPr>
          </w:p>
          <w:p w:rsidR="00146AFD" w:rsidRPr="00E41F0D" w:rsidRDefault="00146AFD" w:rsidP="00CD3788">
            <w:pPr>
              <w:rPr>
                <w:i/>
              </w:rPr>
            </w:pPr>
            <w:r w:rsidRPr="00E41F0D">
              <w:rPr>
                <w:i/>
              </w:rPr>
              <w:t>Cognitive Psychology</w:t>
            </w: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tc>
        <w:tc>
          <w:tcPr>
            <w:tcW w:w="3059" w:type="dxa"/>
          </w:tcPr>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tc>
        <w:tc>
          <w:tcPr>
            <w:tcW w:w="2338" w:type="dxa"/>
          </w:tcPr>
          <w:p w:rsidR="00146AFD" w:rsidRDefault="00146AFD" w:rsidP="00CD3788"/>
        </w:tc>
        <w:tc>
          <w:tcPr>
            <w:tcW w:w="2338" w:type="dxa"/>
          </w:tcPr>
          <w:p w:rsidR="00146AFD" w:rsidRDefault="00146AFD" w:rsidP="00CD3788"/>
        </w:tc>
      </w:tr>
      <w:tr w:rsidR="00146AFD" w:rsidTr="00E41F0D">
        <w:tc>
          <w:tcPr>
            <w:tcW w:w="1615" w:type="dxa"/>
          </w:tcPr>
          <w:p w:rsidR="00146AFD" w:rsidRPr="00E41F0D" w:rsidRDefault="00146AFD" w:rsidP="00CD3788">
            <w:pPr>
              <w:rPr>
                <w:i/>
              </w:rPr>
            </w:pPr>
          </w:p>
          <w:p w:rsidR="00146AFD" w:rsidRPr="00E41F0D" w:rsidRDefault="00146AFD" w:rsidP="00CD3788">
            <w:pPr>
              <w:rPr>
                <w:i/>
              </w:rPr>
            </w:pPr>
            <w:r w:rsidRPr="00E41F0D">
              <w:rPr>
                <w:i/>
              </w:rPr>
              <w:t>Behavioral Psychology</w:t>
            </w: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tc>
        <w:tc>
          <w:tcPr>
            <w:tcW w:w="3059" w:type="dxa"/>
          </w:tcPr>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tc>
        <w:tc>
          <w:tcPr>
            <w:tcW w:w="2338" w:type="dxa"/>
          </w:tcPr>
          <w:p w:rsidR="00146AFD" w:rsidRDefault="00146AFD" w:rsidP="00CD3788"/>
        </w:tc>
        <w:tc>
          <w:tcPr>
            <w:tcW w:w="2338" w:type="dxa"/>
          </w:tcPr>
          <w:p w:rsidR="00146AFD" w:rsidRDefault="00146AFD" w:rsidP="00CD3788"/>
        </w:tc>
      </w:tr>
      <w:tr w:rsidR="00146AFD" w:rsidTr="00E41F0D">
        <w:tc>
          <w:tcPr>
            <w:tcW w:w="1615" w:type="dxa"/>
          </w:tcPr>
          <w:p w:rsidR="00146AFD" w:rsidRPr="00E41F0D" w:rsidRDefault="00146AFD" w:rsidP="00CD3788">
            <w:pPr>
              <w:rPr>
                <w:i/>
              </w:rPr>
            </w:pPr>
          </w:p>
          <w:p w:rsidR="00146AFD" w:rsidRPr="00E41F0D" w:rsidRDefault="00146AFD" w:rsidP="00CD3788">
            <w:pPr>
              <w:rPr>
                <w:i/>
              </w:rPr>
            </w:pPr>
            <w:r w:rsidRPr="00E41F0D">
              <w:rPr>
                <w:i/>
              </w:rPr>
              <w:t>Psychodynamic Psychology</w:t>
            </w: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p w:rsidR="00146AFD" w:rsidRPr="00E41F0D" w:rsidRDefault="00146AFD" w:rsidP="00CD3788">
            <w:pPr>
              <w:rPr>
                <w:i/>
              </w:rPr>
            </w:pPr>
          </w:p>
        </w:tc>
        <w:tc>
          <w:tcPr>
            <w:tcW w:w="3059" w:type="dxa"/>
          </w:tcPr>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p w:rsidR="00146AFD" w:rsidRDefault="00146AFD" w:rsidP="00CD3788"/>
        </w:tc>
        <w:tc>
          <w:tcPr>
            <w:tcW w:w="2338" w:type="dxa"/>
          </w:tcPr>
          <w:p w:rsidR="00146AFD" w:rsidRDefault="00146AFD" w:rsidP="00CD3788"/>
        </w:tc>
        <w:tc>
          <w:tcPr>
            <w:tcW w:w="2338" w:type="dxa"/>
          </w:tcPr>
          <w:p w:rsidR="00146AFD" w:rsidRDefault="00146AFD" w:rsidP="00CD3788"/>
        </w:tc>
      </w:tr>
    </w:tbl>
    <w:p w:rsidR="00CD3788" w:rsidRDefault="00CD3788" w:rsidP="00CD3788"/>
    <w:p w:rsidR="00146AFD" w:rsidRDefault="00146AFD" w:rsidP="00CD3788"/>
    <w:tbl>
      <w:tblPr>
        <w:tblStyle w:val="TableGrid"/>
        <w:tblW w:w="0" w:type="auto"/>
        <w:tblLook w:val="04A0" w:firstRow="1" w:lastRow="0" w:firstColumn="1" w:lastColumn="0" w:noHBand="0" w:noVBand="1"/>
      </w:tblPr>
      <w:tblGrid>
        <w:gridCol w:w="1615"/>
        <w:gridCol w:w="3059"/>
        <w:gridCol w:w="2338"/>
        <w:gridCol w:w="2338"/>
      </w:tblGrid>
      <w:tr w:rsidR="00146AFD" w:rsidRPr="00146AFD" w:rsidTr="00E41F0D">
        <w:tc>
          <w:tcPr>
            <w:tcW w:w="1615" w:type="dxa"/>
            <w:shd w:val="clear" w:color="auto" w:fill="D0CECE" w:themeFill="background2" w:themeFillShade="E6"/>
          </w:tcPr>
          <w:p w:rsidR="00146AFD" w:rsidRPr="00146AFD" w:rsidRDefault="00146AFD" w:rsidP="00236AC9">
            <w:pPr>
              <w:rPr>
                <w:b/>
              </w:rPr>
            </w:pPr>
            <w:r w:rsidRPr="00146AFD">
              <w:rPr>
                <w:b/>
              </w:rPr>
              <w:t>School of Thought</w:t>
            </w:r>
          </w:p>
        </w:tc>
        <w:tc>
          <w:tcPr>
            <w:tcW w:w="3059" w:type="dxa"/>
            <w:shd w:val="clear" w:color="auto" w:fill="D0CECE" w:themeFill="background2" w:themeFillShade="E6"/>
          </w:tcPr>
          <w:p w:rsidR="00146AFD" w:rsidRPr="00146AFD" w:rsidRDefault="00146AFD" w:rsidP="00236AC9">
            <w:pPr>
              <w:rPr>
                <w:b/>
              </w:rPr>
            </w:pPr>
            <w:r w:rsidRPr="00146AFD">
              <w:rPr>
                <w:b/>
              </w:rPr>
              <w:t>Major assumptions about human nature</w:t>
            </w:r>
          </w:p>
        </w:tc>
        <w:tc>
          <w:tcPr>
            <w:tcW w:w="2338" w:type="dxa"/>
            <w:shd w:val="clear" w:color="auto" w:fill="D0CECE" w:themeFill="background2" w:themeFillShade="E6"/>
          </w:tcPr>
          <w:p w:rsidR="00146AFD" w:rsidRPr="00146AFD" w:rsidRDefault="00E41F0D" w:rsidP="00236AC9">
            <w:pPr>
              <w:rPr>
                <w:b/>
              </w:rPr>
            </w:pPr>
            <w:r>
              <w:rPr>
                <w:b/>
              </w:rPr>
              <w:t>Disagrees most with which perspective? Why?</w:t>
            </w:r>
          </w:p>
        </w:tc>
        <w:tc>
          <w:tcPr>
            <w:tcW w:w="2338" w:type="dxa"/>
            <w:shd w:val="clear" w:color="auto" w:fill="D0CECE" w:themeFill="background2" w:themeFillShade="E6"/>
          </w:tcPr>
          <w:p w:rsidR="00146AFD" w:rsidRPr="00146AFD" w:rsidRDefault="00146AFD" w:rsidP="00236AC9">
            <w:pPr>
              <w:rPr>
                <w:b/>
              </w:rPr>
            </w:pPr>
            <w:r w:rsidRPr="00146AFD">
              <w:rPr>
                <w:b/>
              </w:rPr>
              <w:t>Practical Applications</w:t>
            </w:r>
          </w:p>
        </w:tc>
      </w:tr>
      <w:tr w:rsidR="00146AFD" w:rsidTr="00E41F0D">
        <w:tc>
          <w:tcPr>
            <w:tcW w:w="1615" w:type="dxa"/>
          </w:tcPr>
          <w:p w:rsidR="00146AFD" w:rsidRPr="00E41F0D" w:rsidRDefault="00146AFD" w:rsidP="00236AC9">
            <w:pPr>
              <w:rPr>
                <w:i/>
              </w:rPr>
            </w:pPr>
          </w:p>
          <w:p w:rsidR="00146AFD" w:rsidRPr="00E41F0D" w:rsidRDefault="00146AFD" w:rsidP="00236AC9">
            <w:pPr>
              <w:rPr>
                <w:i/>
              </w:rPr>
            </w:pPr>
            <w:r w:rsidRPr="00E41F0D">
              <w:rPr>
                <w:i/>
              </w:rPr>
              <w:t>Humanistic Psychology</w:t>
            </w: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tc>
        <w:tc>
          <w:tcPr>
            <w:tcW w:w="3059" w:type="dxa"/>
          </w:tcPr>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tc>
        <w:tc>
          <w:tcPr>
            <w:tcW w:w="2338" w:type="dxa"/>
          </w:tcPr>
          <w:p w:rsidR="00146AFD" w:rsidRDefault="00146AFD" w:rsidP="00236AC9"/>
        </w:tc>
        <w:tc>
          <w:tcPr>
            <w:tcW w:w="2338" w:type="dxa"/>
          </w:tcPr>
          <w:p w:rsidR="00146AFD" w:rsidRDefault="00146AFD" w:rsidP="00236AC9"/>
        </w:tc>
      </w:tr>
      <w:tr w:rsidR="00146AFD" w:rsidTr="00E41F0D">
        <w:tc>
          <w:tcPr>
            <w:tcW w:w="1615" w:type="dxa"/>
          </w:tcPr>
          <w:p w:rsidR="00146AFD" w:rsidRPr="00E41F0D" w:rsidRDefault="00146AFD" w:rsidP="00236AC9">
            <w:pPr>
              <w:rPr>
                <w:i/>
              </w:rPr>
            </w:pPr>
          </w:p>
          <w:p w:rsidR="00146AFD" w:rsidRPr="00E41F0D" w:rsidRDefault="00146AFD" w:rsidP="00236AC9">
            <w:pPr>
              <w:rPr>
                <w:i/>
              </w:rPr>
            </w:pPr>
            <w:r w:rsidRPr="00E41F0D">
              <w:rPr>
                <w:i/>
              </w:rPr>
              <w:t>Socio-Cultural Psychology</w:t>
            </w: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tc>
        <w:tc>
          <w:tcPr>
            <w:tcW w:w="3059" w:type="dxa"/>
          </w:tcPr>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tc>
        <w:tc>
          <w:tcPr>
            <w:tcW w:w="2338" w:type="dxa"/>
          </w:tcPr>
          <w:p w:rsidR="00146AFD" w:rsidRDefault="00146AFD" w:rsidP="00236AC9"/>
        </w:tc>
        <w:tc>
          <w:tcPr>
            <w:tcW w:w="2338" w:type="dxa"/>
          </w:tcPr>
          <w:p w:rsidR="00146AFD" w:rsidRDefault="00146AFD" w:rsidP="00236AC9"/>
        </w:tc>
      </w:tr>
      <w:tr w:rsidR="00146AFD" w:rsidTr="00E41F0D">
        <w:tc>
          <w:tcPr>
            <w:tcW w:w="1615" w:type="dxa"/>
          </w:tcPr>
          <w:p w:rsidR="00146AFD" w:rsidRPr="00E41F0D" w:rsidRDefault="00146AFD" w:rsidP="00236AC9">
            <w:pPr>
              <w:rPr>
                <w:i/>
              </w:rPr>
            </w:pPr>
          </w:p>
          <w:p w:rsidR="00146AFD" w:rsidRPr="00E41F0D" w:rsidRDefault="00146AFD" w:rsidP="00236AC9">
            <w:pPr>
              <w:rPr>
                <w:i/>
              </w:rPr>
            </w:pPr>
            <w:r w:rsidRPr="00E41F0D">
              <w:rPr>
                <w:i/>
              </w:rPr>
              <w:t>Biological Psychology</w:t>
            </w: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p w:rsidR="00146AFD" w:rsidRPr="00E41F0D" w:rsidRDefault="00146AFD" w:rsidP="00236AC9">
            <w:pPr>
              <w:rPr>
                <w:i/>
              </w:rPr>
            </w:pPr>
          </w:p>
        </w:tc>
        <w:tc>
          <w:tcPr>
            <w:tcW w:w="3059" w:type="dxa"/>
          </w:tcPr>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p w:rsidR="00146AFD" w:rsidRDefault="00146AFD" w:rsidP="00236AC9"/>
        </w:tc>
        <w:tc>
          <w:tcPr>
            <w:tcW w:w="2338" w:type="dxa"/>
          </w:tcPr>
          <w:p w:rsidR="00146AFD" w:rsidRDefault="00146AFD" w:rsidP="00236AC9"/>
        </w:tc>
        <w:tc>
          <w:tcPr>
            <w:tcW w:w="2338" w:type="dxa"/>
          </w:tcPr>
          <w:p w:rsidR="00146AFD" w:rsidRDefault="00146AFD" w:rsidP="00236AC9"/>
        </w:tc>
      </w:tr>
    </w:tbl>
    <w:p w:rsidR="00146AFD" w:rsidRPr="00CD3788" w:rsidRDefault="00146AFD" w:rsidP="00CD3788"/>
    <w:sectPr w:rsidR="00146AFD" w:rsidRPr="00CD3788" w:rsidSect="00E41F0D">
      <w:pgSz w:w="12240" w:h="15840"/>
      <w:pgMar w:top="5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B22A8"/>
    <w:multiLevelType w:val="hybridMultilevel"/>
    <w:tmpl w:val="6858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FC53E3"/>
    <w:multiLevelType w:val="hybridMultilevel"/>
    <w:tmpl w:val="D570E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4F"/>
    <w:rsid w:val="000509C3"/>
    <w:rsid w:val="00146AFD"/>
    <w:rsid w:val="001B0F63"/>
    <w:rsid w:val="009B6AB6"/>
    <w:rsid w:val="009F406C"/>
    <w:rsid w:val="00CD3788"/>
    <w:rsid w:val="00D06886"/>
    <w:rsid w:val="00DC494F"/>
    <w:rsid w:val="00E41F0D"/>
    <w:rsid w:val="00F6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9AB36-692E-4F38-9755-86DFD4CF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94F"/>
    <w:pPr>
      <w:ind w:left="720"/>
      <w:contextualSpacing/>
    </w:pPr>
  </w:style>
  <w:style w:type="paragraph" w:styleId="BalloonText">
    <w:name w:val="Balloon Text"/>
    <w:basedOn w:val="Normal"/>
    <w:link w:val="BalloonTextChar"/>
    <w:uiPriority w:val="99"/>
    <w:semiHidden/>
    <w:unhideWhenUsed/>
    <w:rsid w:val="00E41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Douglas</dc:creator>
  <cp:keywords/>
  <dc:description/>
  <cp:lastModifiedBy>Jacob Douglas</cp:lastModifiedBy>
  <cp:revision>6</cp:revision>
  <cp:lastPrinted>2017-01-19T16:37:00Z</cp:lastPrinted>
  <dcterms:created xsi:type="dcterms:W3CDTF">2016-08-24T16:21:00Z</dcterms:created>
  <dcterms:modified xsi:type="dcterms:W3CDTF">2017-01-19T16:38:00Z</dcterms:modified>
</cp:coreProperties>
</file>